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FE12" w14:textId="53420ECD" w:rsidR="004F2B9B" w:rsidRPr="004F2B9B" w:rsidRDefault="004F2B9B" w:rsidP="004A4EE6">
      <w:pPr>
        <w:spacing w:after="0" w:line="240" w:lineRule="auto"/>
        <w:jc w:val="both"/>
        <w:rPr>
          <w:rFonts w:cstheme="minorHAnsi"/>
          <w:i/>
          <w:iCs/>
          <w:sz w:val="16"/>
          <w:szCs w:val="16"/>
        </w:rPr>
      </w:pPr>
      <w:r w:rsidRPr="004F2B9B">
        <w:rPr>
          <w:rFonts w:cstheme="minorHAnsi"/>
          <w:i/>
          <w:iCs/>
          <w:sz w:val="16"/>
          <w:szCs w:val="16"/>
        </w:rPr>
        <w:t xml:space="preserve">Niniejszy materiał został przygotowany w związku z Ofertą Publiczną Akcji Serii [C] i ma charakter wyłącznie promocyjny oraz nie stanowi oferty w rozumieniu przepisów Kodeksu Cywilnego, rekomendacji nabycia instrumentu finansowego, ani jakiejkolwiek podstawy do podjęcia decyzji o nabyciu instrumentu finansowego. Materiał nie stanowi porady inwestycyjnej, ani też nie jest wskazaniem, iż jakakolwiek inwestycja lub strategia jest odpowiednia w indywidualnej sytuacji inwestora. Jedynym prawnie wiążącym dokumentem zawierającym informacje o Emitencie, Ofercie Publicznej Akcji Serii [C] oraz czynnikach ryzyka jest Dokument </w:t>
      </w:r>
      <w:r w:rsidR="00B45151">
        <w:rPr>
          <w:rFonts w:cstheme="minorHAnsi"/>
          <w:i/>
          <w:iCs/>
          <w:sz w:val="16"/>
          <w:szCs w:val="16"/>
        </w:rPr>
        <w:t>Informacyjny</w:t>
      </w:r>
      <w:r w:rsidRPr="004F2B9B">
        <w:rPr>
          <w:rFonts w:cstheme="minorHAnsi"/>
          <w:i/>
          <w:iCs/>
          <w:sz w:val="16"/>
          <w:szCs w:val="16"/>
        </w:rPr>
        <w:t xml:space="preserve"> dostępny w wersji elektronicznej na stronie internetowej Emitenta [www.vixagames.com].Szczegółowy opis czynników ryzyka, które należy rozważyć w związku z inwestowaniem w akcje spółki, znajduje się w rozdziale „Czynniki ryzyka” Dokumentu </w:t>
      </w:r>
      <w:r w:rsidR="00B45151">
        <w:rPr>
          <w:rFonts w:cstheme="minorHAnsi"/>
          <w:i/>
          <w:iCs/>
          <w:sz w:val="16"/>
          <w:szCs w:val="16"/>
        </w:rPr>
        <w:t>Informacyjnego</w:t>
      </w:r>
      <w:r w:rsidRPr="004F2B9B">
        <w:rPr>
          <w:rFonts w:cstheme="minorHAnsi"/>
          <w:i/>
          <w:iCs/>
          <w:sz w:val="16"/>
          <w:szCs w:val="16"/>
        </w:rPr>
        <w:t>. Zwraca się uwagę Inwestorów, że inwestowanie w akcje może prowadzić do utraty części lub całości kapitału.</w:t>
      </w:r>
    </w:p>
    <w:p w14:paraId="5F3CA512" w14:textId="77777777" w:rsidR="004F2B9B" w:rsidRDefault="004F2B9B" w:rsidP="006247A3">
      <w:pPr>
        <w:jc w:val="both"/>
        <w:rPr>
          <w:rFonts w:cstheme="minorHAnsi"/>
          <w:color w:val="000000"/>
          <w:sz w:val="20"/>
          <w:szCs w:val="20"/>
          <w:highlight w:val="white"/>
        </w:rPr>
      </w:pPr>
    </w:p>
    <w:p w14:paraId="09D649CD" w14:textId="57775114" w:rsidR="006247A3" w:rsidRPr="006247A3" w:rsidRDefault="006247A3" w:rsidP="006247A3">
      <w:pPr>
        <w:jc w:val="both"/>
        <w:rPr>
          <w:rFonts w:cstheme="minorHAnsi"/>
          <w:color w:val="000000"/>
          <w:sz w:val="20"/>
          <w:szCs w:val="20"/>
          <w:highlight w:val="white"/>
        </w:rPr>
      </w:pPr>
      <w:r w:rsidRPr="006247A3">
        <w:rPr>
          <w:rFonts w:cstheme="minorHAnsi"/>
          <w:color w:val="000000"/>
          <w:sz w:val="20"/>
          <w:szCs w:val="20"/>
          <w:highlight w:val="white"/>
        </w:rPr>
        <w:t xml:space="preserve">Informacja prasowa                                                                                                       </w:t>
      </w:r>
      <w:r w:rsidR="00417827">
        <w:rPr>
          <w:rFonts w:cstheme="minorHAnsi"/>
          <w:color w:val="000000"/>
          <w:sz w:val="20"/>
          <w:szCs w:val="20"/>
          <w:highlight w:val="white"/>
        </w:rPr>
        <w:t xml:space="preserve">          </w:t>
      </w:r>
      <w:r w:rsidRPr="006247A3">
        <w:rPr>
          <w:rFonts w:cstheme="minorHAnsi"/>
          <w:color w:val="000000"/>
          <w:sz w:val="20"/>
          <w:szCs w:val="20"/>
        </w:rPr>
        <w:t xml:space="preserve"> </w:t>
      </w:r>
      <w:r w:rsidRPr="006247A3">
        <w:rPr>
          <w:rFonts w:cstheme="minorHAnsi"/>
          <w:sz w:val="20"/>
          <w:szCs w:val="20"/>
        </w:rPr>
        <w:t>Gdańsk</w:t>
      </w:r>
      <w:r w:rsidRPr="006247A3">
        <w:rPr>
          <w:rFonts w:cstheme="minorHAnsi"/>
          <w:color w:val="000000"/>
          <w:sz w:val="20"/>
          <w:szCs w:val="20"/>
          <w:highlight w:val="white"/>
        </w:rPr>
        <w:t xml:space="preserve">, </w:t>
      </w:r>
      <w:r w:rsidR="004A4EE6">
        <w:rPr>
          <w:rFonts w:cstheme="minorHAnsi"/>
          <w:color w:val="000000"/>
          <w:sz w:val="20"/>
          <w:szCs w:val="20"/>
          <w:highlight w:val="white"/>
        </w:rPr>
        <w:t>29</w:t>
      </w:r>
      <w:r w:rsidR="00417827">
        <w:rPr>
          <w:rFonts w:cstheme="minorHAnsi"/>
          <w:color w:val="000000"/>
          <w:sz w:val="20"/>
          <w:szCs w:val="20"/>
          <w:highlight w:val="white"/>
        </w:rPr>
        <w:t xml:space="preserve"> listopada</w:t>
      </w:r>
      <w:r w:rsidRPr="006247A3">
        <w:rPr>
          <w:rFonts w:cstheme="minorHAnsi"/>
          <w:color w:val="000000"/>
          <w:sz w:val="20"/>
          <w:szCs w:val="20"/>
          <w:highlight w:val="white"/>
        </w:rPr>
        <w:t xml:space="preserve"> 2021 r.  </w:t>
      </w:r>
    </w:p>
    <w:p w14:paraId="24FEFDF2" w14:textId="17264C6F" w:rsidR="00684A50" w:rsidRDefault="00684A50"/>
    <w:p w14:paraId="2331A134" w14:textId="72D9A229" w:rsidR="00AF1D36" w:rsidRPr="00D23478" w:rsidRDefault="004A4EE6" w:rsidP="00340D6F">
      <w:pPr>
        <w:spacing w:line="276" w:lineRule="auto"/>
        <w:jc w:val="center"/>
        <w:rPr>
          <w:rFonts w:cstheme="minorHAnsi"/>
          <w:b/>
          <w:bCs/>
          <w:sz w:val="24"/>
          <w:szCs w:val="24"/>
        </w:rPr>
      </w:pPr>
      <w:r w:rsidRPr="00D23478">
        <w:rPr>
          <w:rFonts w:cstheme="minorHAnsi"/>
          <w:b/>
          <w:bCs/>
          <w:sz w:val="24"/>
          <w:szCs w:val="24"/>
        </w:rPr>
        <w:t xml:space="preserve">Vixa Games SA </w:t>
      </w:r>
      <w:r w:rsidR="003F3742">
        <w:rPr>
          <w:rFonts w:cstheme="minorHAnsi"/>
          <w:b/>
          <w:bCs/>
          <w:sz w:val="24"/>
          <w:szCs w:val="24"/>
        </w:rPr>
        <w:t>wycofuje</w:t>
      </w:r>
      <w:r w:rsidR="003F3742" w:rsidRPr="00D23478">
        <w:rPr>
          <w:rFonts w:cstheme="minorHAnsi"/>
          <w:b/>
          <w:bCs/>
          <w:sz w:val="24"/>
          <w:szCs w:val="24"/>
        </w:rPr>
        <w:t xml:space="preserve"> </w:t>
      </w:r>
      <w:r w:rsidR="00AF1D36" w:rsidRPr="00D23478">
        <w:rPr>
          <w:rFonts w:cstheme="minorHAnsi"/>
          <w:b/>
          <w:bCs/>
          <w:sz w:val="24"/>
          <w:szCs w:val="24"/>
        </w:rPr>
        <w:t>Ofertę Publiczną Akcji</w:t>
      </w:r>
      <w:r w:rsidR="00D62E79" w:rsidRPr="00D23478">
        <w:rPr>
          <w:rFonts w:cstheme="minorHAnsi"/>
          <w:b/>
          <w:bCs/>
          <w:sz w:val="24"/>
          <w:szCs w:val="24"/>
        </w:rPr>
        <w:t xml:space="preserve"> </w:t>
      </w:r>
    </w:p>
    <w:p w14:paraId="10404BB1" w14:textId="4D0C01F3" w:rsidR="00B91F88" w:rsidRPr="00D23478" w:rsidRDefault="00B91F88" w:rsidP="00340D6F">
      <w:pPr>
        <w:spacing w:line="276" w:lineRule="auto"/>
        <w:jc w:val="center"/>
        <w:rPr>
          <w:rFonts w:cstheme="minorHAnsi"/>
          <w:b/>
          <w:bCs/>
          <w:sz w:val="24"/>
          <w:szCs w:val="24"/>
        </w:rPr>
      </w:pPr>
      <w:r w:rsidRPr="00D23478">
        <w:rPr>
          <w:rFonts w:cstheme="minorHAnsi"/>
          <w:b/>
          <w:bCs/>
          <w:sz w:val="24"/>
          <w:szCs w:val="24"/>
        </w:rPr>
        <w:t xml:space="preserve">Spółka </w:t>
      </w:r>
      <w:r w:rsidR="00D23478" w:rsidRPr="00D23478">
        <w:rPr>
          <w:rFonts w:cstheme="minorHAnsi"/>
          <w:b/>
          <w:bCs/>
          <w:sz w:val="24"/>
          <w:szCs w:val="24"/>
        </w:rPr>
        <w:t xml:space="preserve">szlifuje </w:t>
      </w:r>
      <w:r w:rsidR="00FB580E" w:rsidRPr="00FB580E">
        <w:rPr>
          <w:rFonts w:cstheme="minorHAnsi"/>
          <w:b/>
          <w:bCs/>
          <w:i/>
          <w:iCs/>
          <w:sz w:val="24"/>
          <w:szCs w:val="24"/>
        </w:rPr>
        <w:t>Th</w:t>
      </w:r>
      <w:r w:rsidR="00D23478" w:rsidRPr="00FB580E">
        <w:rPr>
          <w:rFonts w:cstheme="minorHAnsi"/>
          <w:b/>
          <w:bCs/>
          <w:i/>
          <w:iCs/>
          <w:color w:val="000000" w:themeColor="text1"/>
          <w:sz w:val="24"/>
          <w:szCs w:val="24"/>
        </w:rPr>
        <w:t>e Crackpet Show</w:t>
      </w:r>
      <w:r w:rsidR="00D23478" w:rsidRPr="00D23478">
        <w:rPr>
          <w:rFonts w:cstheme="minorHAnsi"/>
          <w:b/>
          <w:bCs/>
          <w:i/>
          <w:iCs/>
          <w:color w:val="000000" w:themeColor="text1"/>
          <w:sz w:val="24"/>
          <w:szCs w:val="24"/>
        </w:rPr>
        <w:t xml:space="preserve"> </w:t>
      </w:r>
      <w:r w:rsidR="00D23478" w:rsidRPr="00D23478">
        <w:rPr>
          <w:rFonts w:cstheme="minorHAnsi"/>
          <w:b/>
          <w:bCs/>
          <w:color w:val="000000" w:themeColor="text1"/>
          <w:sz w:val="24"/>
          <w:szCs w:val="24"/>
        </w:rPr>
        <w:t>przed grudniową premierą</w:t>
      </w:r>
    </w:p>
    <w:p w14:paraId="7E6446F1" w14:textId="1A73E839" w:rsidR="00AF1D36" w:rsidRPr="00AF2516" w:rsidRDefault="00AF1D36" w:rsidP="00AF2516">
      <w:pPr>
        <w:tabs>
          <w:tab w:val="left" w:pos="8505"/>
        </w:tabs>
        <w:spacing w:line="276" w:lineRule="auto"/>
        <w:jc w:val="both"/>
        <w:rPr>
          <w:rFonts w:cstheme="minorHAnsi"/>
          <w:b/>
          <w:bCs/>
          <w:color w:val="000000" w:themeColor="text1"/>
        </w:rPr>
      </w:pPr>
      <w:r w:rsidRPr="00AF2516">
        <w:rPr>
          <w:rFonts w:cstheme="minorHAnsi"/>
          <w:b/>
          <w:bCs/>
          <w:color w:val="000000" w:themeColor="text1"/>
        </w:rPr>
        <w:t xml:space="preserve">Z uwagi na niekorzystną sytuację na rynku finansowym, </w:t>
      </w:r>
      <w:r w:rsidR="00092387" w:rsidRPr="00AF2516">
        <w:rPr>
          <w:rFonts w:cstheme="minorHAnsi"/>
          <w:b/>
          <w:bCs/>
          <w:color w:val="000000" w:themeColor="text1"/>
        </w:rPr>
        <w:t>Vixa Games SA, deweloper gier na konsole i komputery stacjonarne, podjął decyzję o</w:t>
      </w:r>
      <w:r w:rsidRPr="00AF2516">
        <w:rPr>
          <w:rFonts w:cstheme="minorHAnsi"/>
          <w:b/>
          <w:bCs/>
          <w:color w:val="000000" w:themeColor="text1"/>
        </w:rPr>
        <w:t xml:space="preserve"> </w:t>
      </w:r>
      <w:r w:rsidR="003F3742">
        <w:rPr>
          <w:rFonts w:cstheme="minorHAnsi"/>
          <w:b/>
          <w:bCs/>
          <w:color w:val="000000" w:themeColor="text1"/>
        </w:rPr>
        <w:t>wycofaniu</w:t>
      </w:r>
      <w:r w:rsidR="003F3742" w:rsidRPr="00AF2516">
        <w:rPr>
          <w:rFonts w:cstheme="minorHAnsi"/>
          <w:b/>
          <w:bCs/>
          <w:color w:val="000000" w:themeColor="text1"/>
        </w:rPr>
        <w:t xml:space="preserve"> </w:t>
      </w:r>
      <w:r w:rsidRPr="00AF2516">
        <w:rPr>
          <w:rFonts w:cstheme="minorHAnsi"/>
          <w:b/>
          <w:bCs/>
          <w:color w:val="000000" w:themeColor="text1"/>
        </w:rPr>
        <w:t xml:space="preserve">Oferty Publicznej Akcji </w:t>
      </w:r>
      <w:r w:rsidR="009A2CF4">
        <w:rPr>
          <w:rFonts w:cstheme="minorHAnsi"/>
          <w:b/>
          <w:bCs/>
          <w:color w:val="000000" w:themeColor="text1"/>
        </w:rPr>
        <w:t>S</w:t>
      </w:r>
      <w:r w:rsidRPr="00AF2516">
        <w:rPr>
          <w:rFonts w:cstheme="minorHAnsi"/>
          <w:b/>
          <w:bCs/>
          <w:color w:val="000000" w:themeColor="text1"/>
        </w:rPr>
        <w:t>erii C. W ocenie spółki obecn</w:t>
      </w:r>
      <w:r w:rsidR="00340D6F" w:rsidRPr="00AF2516">
        <w:rPr>
          <w:rFonts w:cstheme="minorHAnsi"/>
          <w:b/>
          <w:bCs/>
          <w:color w:val="000000" w:themeColor="text1"/>
        </w:rPr>
        <w:t xml:space="preserve">e uwarunkowania rynkowe uniemożliwiają uplasowanie </w:t>
      </w:r>
      <w:r w:rsidR="009A2CF4">
        <w:rPr>
          <w:rFonts w:cstheme="minorHAnsi"/>
          <w:b/>
          <w:bCs/>
          <w:color w:val="000000" w:themeColor="text1"/>
        </w:rPr>
        <w:t xml:space="preserve">Oferty </w:t>
      </w:r>
      <w:r w:rsidR="00340D6F" w:rsidRPr="00AF2516">
        <w:rPr>
          <w:rFonts w:cstheme="minorHAnsi"/>
          <w:b/>
          <w:bCs/>
          <w:color w:val="000000" w:themeColor="text1"/>
        </w:rPr>
        <w:t xml:space="preserve">na satysfakcjonującym poziomie. Vixa Games rozważa przeprowadzenie </w:t>
      </w:r>
      <w:r w:rsidR="0007183D" w:rsidRPr="00AF2516">
        <w:rPr>
          <w:rFonts w:cstheme="minorHAnsi"/>
          <w:b/>
          <w:bCs/>
          <w:color w:val="000000" w:themeColor="text1"/>
        </w:rPr>
        <w:t>emisji w innym terminie na zmienionych zasadach.</w:t>
      </w:r>
    </w:p>
    <w:p w14:paraId="548ACDA1" w14:textId="0F4B0BEC" w:rsidR="00C9681E" w:rsidRPr="00AF2516" w:rsidRDefault="00C9681E" w:rsidP="00C9681E">
      <w:pPr>
        <w:tabs>
          <w:tab w:val="left" w:pos="8505"/>
        </w:tabs>
        <w:spacing w:line="276" w:lineRule="auto"/>
        <w:jc w:val="both"/>
        <w:rPr>
          <w:rFonts w:cstheme="minorHAnsi"/>
          <w:color w:val="000000" w:themeColor="text1"/>
        </w:rPr>
      </w:pPr>
      <w:r w:rsidRPr="00AF2516">
        <w:rPr>
          <w:rFonts w:cstheme="minorHAnsi"/>
          <w:i/>
          <w:iCs/>
          <w:color w:val="000000" w:themeColor="text1"/>
        </w:rPr>
        <w:t xml:space="preserve">- Przez ostatnie dni odbyliśmy szereg spotkań z inwestorami. Zainteresowanie inwestycją w naszą spółkę było duże, jednak nie na tyle, aby zamknąć Ofertę na satysfakcjonującym nas poziomie. Biorąc pod uwagę wypadkową kilku uwarunkowań, zarówno biznesowych, jak i rynkowych, zdecydowaliśmy o wycofaniu trwającej Oferty Publicznej Akcji </w:t>
      </w:r>
      <w:r>
        <w:rPr>
          <w:rFonts w:cstheme="minorHAnsi"/>
          <w:i/>
          <w:iCs/>
          <w:color w:val="000000" w:themeColor="text1"/>
        </w:rPr>
        <w:t>S</w:t>
      </w:r>
      <w:r w:rsidRPr="00AF2516">
        <w:rPr>
          <w:rFonts w:cstheme="minorHAnsi"/>
          <w:i/>
          <w:iCs/>
          <w:color w:val="000000" w:themeColor="text1"/>
        </w:rPr>
        <w:t>erii C</w:t>
      </w:r>
      <w:r>
        <w:rPr>
          <w:rFonts w:cstheme="minorHAnsi"/>
          <w:i/>
          <w:iCs/>
          <w:color w:val="000000" w:themeColor="text1"/>
        </w:rPr>
        <w:t xml:space="preserve">, jednocześnie rozważamy </w:t>
      </w:r>
      <w:r w:rsidRPr="00AF2516">
        <w:rPr>
          <w:rFonts w:cstheme="minorHAnsi"/>
          <w:i/>
          <w:iCs/>
          <w:color w:val="000000" w:themeColor="text1"/>
        </w:rPr>
        <w:t xml:space="preserve">przeprowadzenie jej w innym terminie. Nie był to czas stracony, zdobyliśmy cenny feedback od potencjalnych akcjonariuszy, weźmiemy pod uwagę ich oczekiwania i sugestie </w:t>
      </w:r>
      <w:r w:rsidRPr="00AF2516">
        <w:rPr>
          <w:rFonts w:cstheme="minorHAnsi"/>
          <w:color w:val="000000" w:themeColor="text1"/>
        </w:rPr>
        <w:t xml:space="preserve">– mówi Juliusz Mićko, prezes zarządu Vixa Games. </w:t>
      </w:r>
    </w:p>
    <w:p w14:paraId="67329339" w14:textId="220D9391" w:rsidR="00775A0E" w:rsidRDefault="00775A0E" w:rsidP="009A2CF4">
      <w:pPr>
        <w:spacing w:after="0" w:line="276" w:lineRule="auto"/>
        <w:jc w:val="both"/>
      </w:pPr>
      <w:r w:rsidRPr="00AF2516">
        <w:rPr>
          <w:rFonts w:cstheme="minorHAnsi"/>
        </w:rPr>
        <w:t xml:space="preserve">Z dniem wycofania Oferty Publicznej </w:t>
      </w:r>
      <w:r w:rsidRPr="00AF2516">
        <w:t xml:space="preserve">inwestorzy, którzy złożyli zapisy na Akcje Serii C przestają być związani złożonymi zapisami na akcje. Zwrot wpłaconych przez inwestorów środków zostanie im przekazany w </w:t>
      </w:r>
      <w:r w:rsidR="009A2CF4">
        <w:t>ciągu</w:t>
      </w:r>
      <w:r w:rsidRPr="00AF2516">
        <w:t xml:space="preserve"> 7 dni roboczych od dnia ogłoszenia przez </w:t>
      </w:r>
      <w:r w:rsidR="009A2CF4">
        <w:t>s</w:t>
      </w:r>
      <w:r w:rsidRPr="00AF2516">
        <w:t>półkę informacji o wycofaniu oferty publicznej Akcji Serii C.</w:t>
      </w:r>
    </w:p>
    <w:p w14:paraId="7DE2E6FB" w14:textId="77777777" w:rsidR="00D23478" w:rsidRPr="009A2CF4" w:rsidRDefault="00D23478" w:rsidP="009A2CF4">
      <w:pPr>
        <w:spacing w:after="0" w:line="276" w:lineRule="auto"/>
        <w:jc w:val="both"/>
      </w:pPr>
    </w:p>
    <w:p w14:paraId="3FB7E443" w14:textId="0C25735A" w:rsidR="00775A0E" w:rsidRPr="00AF2516" w:rsidRDefault="00775A0E" w:rsidP="00AF2516">
      <w:pPr>
        <w:tabs>
          <w:tab w:val="left" w:pos="8505"/>
        </w:tabs>
        <w:spacing w:line="276" w:lineRule="auto"/>
        <w:jc w:val="both"/>
        <w:rPr>
          <w:rFonts w:cstheme="minorHAnsi"/>
          <w:color w:val="000000" w:themeColor="text1"/>
        </w:rPr>
      </w:pPr>
      <w:r w:rsidRPr="00AF2516">
        <w:rPr>
          <w:rFonts w:cstheme="minorHAnsi"/>
          <w:color w:val="000000" w:themeColor="text1"/>
        </w:rPr>
        <w:t xml:space="preserve">Vixa Games rozważa przeprowadzenie emisji w kolejnym terminie na zmienionych zasadach, mając na uwadze </w:t>
      </w:r>
      <w:r w:rsidR="007C4D85">
        <w:rPr>
          <w:rFonts w:cstheme="minorHAnsi"/>
          <w:color w:val="000000" w:themeColor="text1"/>
        </w:rPr>
        <w:t>oczekiwania</w:t>
      </w:r>
      <w:r w:rsidRPr="00AF2516">
        <w:rPr>
          <w:rFonts w:cstheme="minorHAnsi"/>
          <w:color w:val="000000" w:themeColor="text1"/>
        </w:rPr>
        <w:t xml:space="preserve"> inwestorów.</w:t>
      </w:r>
    </w:p>
    <w:p w14:paraId="7CF59F84" w14:textId="13C6FED1" w:rsidR="00DB0400" w:rsidRPr="00AF2516" w:rsidRDefault="00775A0E" w:rsidP="00AF2516">
      <w:pPr>
        <w:tabs>
          <w:tab w:val="left" w:pos="8505"/>
        </w:tabs>
        <w:spacing w:line="276" w:lineRule="auto"/>
        <w:jc w:val="both"/>
        <w:rPr>
          <w:color w:val="000000" w:themeColor="text1"/>
        </w:rPr>
      </w:pPr>
      <w:r w:rsidRPr="00AF2516">
        <w:rPr>
          <w:rFonts w:cstheme="minorHAnsi"/>
          <w:color w:val="000000" w:themeColor="text1"/>
        </w:rPr>
        <w:t xml:space="preserve">W ramach IPO </w:t>
      </w:r>
      <w:r w:rsidR="007C4D85">
        <w:rPr>
          <w:rFonts w:cstheme="minorHAnsi"/>
          <w:color w:val="000000" w:themeColor="text1"/>
        </w:rPr>
        <w:t>oferowanych było</w:t>
      </w:r>
      <w:r w:rsidRPr="00AF2516">
        <w:rPr>
          <w:rFonts w:cstheme="minorHAnsi"/>
          <w:color w:val="000000" w:themeColor="text1"/>
        </w:rPr>
        <w:t xml:space="preserve"> 183 375 nowo emitowanych akcji zwykłych na okaziciela serii C. Cenę emisyjną ustalono na 16,36 zł za jedną akcję. </w:t>
      </w:r>
      <w:r w:rsidR="00DB0400" w:rsidRPr="00AF2516">
        <w:rPr>
          <w:rFonts w:cstheme="minorHAnsi"/>
          <w:color w:val="000000" w:themeColor="text1"/>
        </w:rPr>
        <w:t>Celem emisji było pozyskanie</w:t>
      </w:r>
      <w:r w:rsidRPr="00AF2516">
        <w:rPr>
          <w:rFonts w:cstheme="minorHAnsi"/>
          <w:color w:val="000000" w:themeColor="text1"/>
        </w:rPr>
        <w:t xml:space="preserve"> </w:t>
      </w:r>
      <w:r w:rsidR="00D23478">
        <w:rPr>
          <w:rFonts w:cstheme="minorHAnsi"/>
          <w:color w:val="000000" w:themeColor="text1"/>
        </w:rPr>
        <w:t xml:space="preserve">do </w:t>
      </w:r>
      <w:r w:rsidRPr="00AF2516">
        <w:rPr>
          <w:rFonts w:cstheme="minorHAnsi"/>
          <w:color w:val="000000" w:themeColor="text1"/>
        </w:rPr>
        <w:t>3 mln zł</w:t>
      </w:r>
      <w:r w:rsidR="00D23478">
        <w:rPr>
          <w:rFonts w:cstheme="minorHAnsi"/>
          <w:color w:val="000000" w:themeColor="text1"/>
        </w:rPr>
        <w:t>, głównie</w:t>
      </w:r>
      <w:r w:rsidR="00DB0400" w:rsidRPr="00AF2516">
        <w:rPr>
          <w:rFonts w:cstheme="minorHAnsi"/>
          <w:color w:val="000000" w:themeColor="text1"/>
        </w:rPr>
        <w:t xml:space="preserve"> </w:t>
      </w:r>
      <w:r w:rsidRPr="00AF2516">
        <w:rPr>
          <w:color w:val="000000" w:themeColor="text1"/>
        </w:rPr>
        <w:t>na sfinansowanie nakładów związanych z produkcją obecnych i przyszłych gier studia.</w:t>
      </w:r>
    </w:p>
    <w:p w14:paraId="4BAE7D15" w14:textId="2753996A" w:rsidR="00B91F88" w:rsidRDefault="00D23478" w:rsidP="00B91F88">
      <w:pPr>
        <w:spacing w:line="276" w:lineRule="auto"/>
        <w:jc w:val="both"/>
        <w:rPr>
          <w:rFonts w:cstheme="minorHAnsi"/>
          <w:color w:val="000000" w:themeColor="text1"/>
        </w:rPr>
      </w:pPr>
      <w:r>
        <w:rPr>
          <w:rFonts w:cstheme="minorHAnsi"/>
          <w:color w:val="000000" w:themeColor="text1"/>
        </w:rPr>
        <w:t>D</w:t>
      </w:r>
      <w:r w:rsidR="00B91F88">
        <w:rPr>
          <w:rFonts w:cstheme="minorHAnsi"/>
          <w:color w:val="000000" w:themeColor="text1"/>
        </w:rPr>
        <w:t xml:space="preserve">o końca 2023 roku Vixa Games zamierza mieć w swoim portfolio co najmniej sześć produkcji z segmentu indie premium. Aktualnie spółka </w:t>
      </w:r>
      <w:r>
        <w:rPr>
          <w:rFonts w:cstheme="minorHAnsi"/>
          <w:color w:val="000000" w:themeColor="text1"/>
        </w:rPr>
        <w:t>finalizuje prace nad premierą</w:t>
      </w:r>
      <w:r w:rsidR="00B91F88">
        <w:rPr>
          <w:rFonts w:cstheme="minorHAnsi"/>
          <w:color w:val="000000" w:themeColor="text1"/>
        </w:rPr>
        <w:t xml:space="preserve"> </w:t>
      </w:r>
      <w:r w:rsidR="00B91F88" w:rsidRPr="00E30477">
        <w:rPr>
          <w:rFonts w:cstheme="minorHAnsi"/>
          <w:i/>
          <w:iCs/>
          <w:color w:val="000000" w:themeColor="text1"/>
        </w:rPr>
        <w:t>The Crackpet Show</w:t>
      </w:r>
      <w:r>
        <w:rPr>
          <w:rFonts w:cstheme="minorHAnsi"/>
          <w:color w:val="000000" w:themeColor="text1"/>
        </w:rPr>
        <w:t>, w trybie Early Access.</w:t>
      </w:r>
      <w:r w:rsidR="008620DC" w:rsidRPr="008620DC">
        <w:t xml:space="preserve"> </w:t>
      </w:r>
      <w:r w:rsidR="008620DC">
        <w:rPr>
          <w:rFonts w:cstheme="minorHAnsi"/>
          <w:color w:val="000000" w:themeColor="text1"/>
        </w:rPr>
        <w:t>Produkcja</w:t>
      </w:r>
      <w:r w:rsidR="008620DC" w:rsidRPr="008620DC">
        <w:rPr>
          <w:rFonts w:cstheme="minorHAnsi"/>
          <w:color w:val="000000" w:themeColor="text1"/>
        </w:rPr>
        <w:t xml:space="preserve"> znalazła się w gronie ośmiu tytułów nominowanych do nagrody na najlepszą grę tegorocznej edycji Games Week Berlin.</w:t>
      </w:r>
    </w:p>
    <w:p w14:paraId="00015E0F" w14:textId="692497BD" w:rsidR="00B91F88" w:rsidRDefault="00B91F88" w:rsidP="00B91F88">
      <w:pPr>
        <w:shd w:val="clear" w:color="auto" w:fill="FFFFFF"/>
        <w:spacing w:after="330" w:line="276" w:lineRule="auto"/>
        <w:jc w:val="both"/>
        <w:rPr>
          <w:rFonts w:cstheme="minorHAnsi"/>
          <w:i/>
          <w:iCs/>
          <w:color w:val="000000" w:themeColor="text1"/>
        </w:rPr>
      </w:pPr>
      <w:r w:rsidRPr="003B054B">
        <w:rPr>
          <w:rFonts w:cstheme="minorHAnsi"/>
          <w:i/>
          <w:iCs/>
          <w:color w:val="000000" w:themeColor="text1"/>
        </w:rPr>
        <w:t>-</w:t>
      </w:r>
      <w:r>
        <w:rPr>
          <w:rFonts w:cstheme="minorHAnsi"/>
          <w:i/>
          <w:iCs/>
          <w:color w:val="000000" w:themeColor="text1"/>
        </w:rPr>
        <w:t xml:space="preserve"> The Crackpet Show pojawi się w trybie wczesnego dostępu </w:t>
      </w:r>
      <w:r w:rsidRPr="00B37A4D">
        <w:rPr>
          <w:rFonts w:cstheme="minorHAnsi"/>
          <w:i/>
          <w:iCs/>
          <w:color w:val="000000" w:themeColor="text1"/>
        </w:rPr>
        <w:t>na platformie Steam</w:t>
      </w:r>
      <w:r>
        <w:rPr>
          <w:rFonts w:cstheme="minorHAnsi"/>
          <w:i/>
          <w:iCs/>
          <w:color w:val="000000" w:themeColor="text1"/>
        </w:rPr>
        <w:t xml:space="preserve"> już 16 grudnia.</w:t>
      </w:r>
      <w:r w:rsidR="00D23478">
        <w:rPr>
          <w:rFonts w:cstheme="minorHAnsi"/>
          <w:i/>
          <w:iCs/>
          <w:color w:val="000000" w:themeColor="text1"/>
        </w:rPr>
        <w:t xml:space="preserve"> Z</w:t>
      </w:r>
      <w:r>
        <w:rPr>
          <w:rFonts w:cstheme="minorHAnsi"/>
          <w:i/>
          <w:iCs/>
          <w:color w:val="000000" w:themeColor="text1"/>
        </w:rPr>
        <w:t xml:space="preserve">aoferujemy </w:t>
      </w:r>
      <w:r w:rsidRPr="006E3FA4">
        <w:rPr>
          <w:rFonts w:cstheme="minorHAnsi"/>
          <w:i/>
          <w:iCs/>
          <w:color w:val="000000" w:themeColor="text1"/>
        </w:rPr>
        <w:t>rozgrywkę opartą na współpracy.</w:t>
      </w:r>
      <w:r>
        <w:rPr>
          <w:rFonts w:cstheme="minorHAnsi"/>
          <w:i/>
          <w:iCs/>
          <w:color w:val="000000" w:themeColor="text1"/>
        </w:rPr>
        <w:t xml:space="preserve"> Gracz wcieli się w zmutowane </w:t>
      </w:r>
      <w:r w:rsidRPr="001A687B">
        <w:rPr>
          <w:rFonts w:cstheme="minorHAnsi"/>
          <w:i/>
          <w:iCs/>
          <w:color w:val="000000" w:themeColor="text1"/>
        </w:rPr>
        <w:t>zwierzak</w:t>
      </w:r>
      <w:r>
        <w:rPr>
          <w:rFonts w:cstheme="minorHAnsi"/>
          <w:i/>
          <w:iCs/>
          <w:color w:val="000000" w:themeColor="text1"/>
        </w:rPr>
        <w:t>i, które wystartują w</w:t>
      </w:r>
      <w:r w:rsidRPr="00876D86">
        <w:rPr>
          <w:rFonts w:cstheme="minorHAnsi"/>
          <w:i/>
          <w:iCs/>
          <w:color w:val="000000" w:themeColor="text1"/>
        </w:rPr>
        <w:t xml:space="preserve"> </w:t>
      </w:r>
      <w:r w:rsidRPr="006E3FA4">
        <w:rPr>
          <w:rFonts w:cstheme="minorHAnsi"/>
          <w:i/>
          <w:iCs/>
          <w:color w:val="000000" w:themeColor="text1"/>
        </w:rPr>
        <w:t>transmitowan</w:t>
      </w:r>
      <w:r>
        <w:rPr>
          <w:rFonts w:cstheme="minorHAnsi"/>
          <w:i/>
          <w:iCs/>
          <w:color w:val="000000" w:themeColor="text1"/>
        </w:rPr>
        <w:t>ym</w:t>
      </w:r>
      <w:r w:rsidRPr="006E3FA4">
        <w:rPr>
          <w:rFonts w:cstheme="minorHAnsi"/>
          <w:i/>
          <w:iCs/>
          <w:color w:val="000000" w:themeColor="text1"/>
        </w:rPr>
        <w:t xml:space="preserve"> w mediach</w:t>
      </w:r>
      <w:r w:rsidRPr="00BE037F">
        <w:rPr>
          <w:rFonts w:cstheme="minorHAnsi"/>
          <w:i/>
          <w:iCs/>
          <w:color w:val="000000" w:themeColor="text1"/>
        </w:rPr>
        <w:t xml:space="preserve"> </w:t>
      </w:r>
      <w:r w:rsidRPr="006E3FA4">
        <w:rPr>
          <w:rFonts w:cstheme="minorHAnsi"/>
          <w:i/>
          <w:iCs/>
          <w:color w:val="000000" w:themeColor="text1"/>
        </w:rPr>
        <w:t>turnieju w formie show</w:t>
      </w:r>
      <w:r>
        <w:rPr>
          <w:rFonts w:cstheme="minorHAnsi"/>
          <w:i/>
          <w:iCs/>
          <w:color w:val="000000" w:themeColor="text1"/>
        </w:rPr>
        <w:t xml:space="preserve">. W trakcie rozgrywki postacie będą </w:t>
      </w:r>
      <w:r w:rsidRPr="006E3FA4">
        <w:rPr>
          <w:rFonts w:cstheme="minorHAnsi"/>
          <w:i/>
          <w:iCs/>
          <w:color w:val="000000" w:themeColor="text1"/>
        </w:rPr>
        <w:t>musi</w:t>
      </w:r>
      <w:r>
        <w:rPr>
          <w:rFonts w:cstheme="minorHAnsi"/>
          <w:i/>
          <w:iCs/>
          <w:color w:val="000000" w:themeColor="text1"/>
        </w:rPr>
        <w:t>ały</w:t>
      </w:r>
      <w:r w:rsidRPr="006E3FA4">
        <w:rPr>
          <w:rFonts w:cstheme="minorHAnsi"/>
          <w:i/>
          <w:iCs/>
          <w:color w:val="000000" w:themeColor="text1"/>
        </w:rPr>
        <w:t xml:space="preserve"> stawić czoła niezliczonym hordom wrogów, by zdobyć popularność i sławę wśród widzów.</w:t>
      </w:r>
      <w:r>
        <w:rPr>
          <w:rFonts w:cstheme="minorHAnsi"/>
          <w:i/>
          <w:iCs/>
          <w:color w:val="000000" w:themeColor="text1"/>
        </w:rPr>
        <w:t xml:space="preserve"> </w:t>
      </w:r>
      <w:r w:rsidR="00D23478">
        <w:rPr>
          <w:rFonts w:cstheme="minorHAnsi"/>
          <w:i/>
          <w:iCs/>
          <w:color w:val="000000" w:themeColor="text1"/>
        </w:rPr>
        <w:lastRenderedPageBreak/>
        <w:t>Jednocześnie nasz</w:t>
      </w:r>
      <w:r>
        <w:rPr>
          <w:rFonts w:cstheme="minorHAnsi"/>
          <w:i/>
          <w:iCs/>
          <w:color w:val="000000" w:themeColor="text1"/>
        </w:rPr>
        <w:t xml:space="preserve"> </w:t>
      </w:r>
      <w:r w:rsidRPr="003B054B">
        <w:rPr>
          <w:rFonts w:cstheme="minorHAnsi"/>
          <w:i/>
          <w:iCs/>
          <w:color w:val="000000" w:themeColor="text1"/>
        </w:rPr>
        <w:t xml:space="preserve">zespół pracuje </w:t>
      </w:r>
      <w:r>
        <w:rPr>
          <w:rFonts w:cstheme="minorHAnsi"/>
          <w:i/>
          <w:iCs/>
          <w:color w:val="000000" w:themeColor="text1"/>
        </w:rPr>
        <w:t xml:space="preserve">też nad grą </w:t>
      </w:r>
      <w:r w:rsidRPr="003B054B">
        <w:rPr>
          <w:rFonts w:cstheme="minorHAnsi"/>
          <w:i/>
          <w:iCs/>
          <w:color w:val="000000" w:themeColor="text1"/>
        </w:rPr>
        <w:t>Dino Galaxy Tennis</w:t>
      </w:r>
      <w:r>
        <w:rPr>
          <w:rFonts w:cstheme="minorHAnsi"/>
          <w:i/>
          <w:iCs/>
          <w:color w:val="000000" w:themeColor="text1"/>
        </w:rPr>
        <w:t xml:space="preserve">, która pojawi się na rynku w 2022 roku </w:t>
      </w:r>
      <w:r w:rsidRPr="006E3FA4">
        <w:rPr>
          <w:rFonts w:cstheme="minorHAnsi"/>
          <w:color w:val="000000" w:themeColor="text1"/>
        </w:rPr>
        <w:t>- mówi Juliusz Mićko, prezes zarządu Vixa Games.</w:t>
      </w:r>
    </w:p>
    <w:p w14:paraId="4F82073E" w14:textId="77777777" w:rsidR="00B91F88" w:rsidRPr="003B054B" w:rsidRDefault="00B91F88" w:rsidP="00B91F88">
      <w:pPr>
        <w:shd w:val="clear" w:color="auto" w:fill="FFFFFF"/>
        <w:spacing w:after="330" w:line="276" w:lineRule="auto"/>
        <w:jc w:val="both"/>
        <w:rPr>
          <w:rFonts w:eastAsia="Times New Roman" w:cstheme="minorHAnsi"/>
          <w:color w:val="000000" w:themeColor="text1"/>
          <w:lang w:eastAsia="pl-PL"/>
        </w:rPr>
      </w:pPr>
      <w:r w:rsidRPr="00C9681E">
        <w:rPr>
          <w:rFonts w:eastAsia="Times New Roman" w:cstheme="minorHAnsi"/>
          <w:color w:val="000000" w:themeColor="text1"/>
          <w:lang w:eastAsia="pl-PL"/>
        </w:rPr>
        <w:t xml:space="preserve">Jeszcze w tym roku spółka rozpocznie produkcję dwóch nowych tytułów: </w:t>
      </w:r>
      <w:r w:rsidRPr="00C9681E">
        <w:rPr>
          <w:rFonts w:eastAsia="Times New Roman" w:cstheme="minorHAnsi"/>
          <w:i/>
          <w:iCs/>
          <w:color w:val="000000" w:themeColor="text1"/>
          <w:lang w:eastAsia="pl-PL"/>
        </w:rPr>
        <w:t>Caravan</w:t>
      </w:r>
      <w:r w:rsidRPr="00C9681E">
        <w:rPr>
          <w:rFonts w:eastAsia="Times New Roman" w:cstheme="minorHAnsi"/>
          <w:color w:val="000000" w:themeColor="text1"/>
          <w:lang w:eastAsia="pl-PL"/>
        </w:rPr>
        <w:t xml:space="preserve"> i </w:t>
      </w:r>
      <w:r w:rsidRPr="00C9681E">
        <w:rPr>
          <w:rFonts w:eastAsia="Times New Roman" w:cstheme="minorHAnsi"/>
          <w:i/>
          <w:iCs/>
          <w:color w:val="000000" w:themeColor="text1"/>
          <w:lang w:eastAsia="pl-PL"/>
        </w:rPr>
        <w:t>Horrorchero</w:t>
      </w:r>
      <w:r w:rsidRPr="00C9681E">
        <w:rPr>
          <w:rFonts w:eastAsia="Times New Roman" w:cstheme="minorHAnsi"/>
          <w:color w:val="000000" w:themeColor="text1"/>
          <w:lang w:eastAsia="pl-PL"/>
        </w:rPr>
        <w:t xml:space="preserve">, których premiera planowana jest w 2023 roku. W pierwszym z nich zadaniem gracza będzie budowa i rozwój tytułowej karawany pojazdów w postapokaliptycznym świecie. Gra jest silnie inspirowana filmami z serii </w:t>
      </w:r>
      <w:r w:rsidRPr="00C9681E">
        <w:rPr>
          <w:rFonts w:eastAsia="Times New Roman" w:cstheme="minorHAnsi"/>
          <w:i/>
          <w:iCs/>
          <w:color w:val="000000" w:themeColor="text1"/>
          <w:lang w:eastAsia="pl-PL"/>
        </w:rPr>
        <w:t>Mad Max</w:t>
      </w:r>
      <w:r w:rsidRPr="00C9681E">
        <w:rPr>
          <w:rFonts w:eastAsia="Times New Roman" w:cstheme="minorHAnsi"/>
          <w:color w:val="000000" w:themeColor="text1"/>
          <w:lang w:eastAsia="pl-PL"/>
        </w:rPr>
        <w:t xml:space="preserve">. Drugi projekt rozegra się w mrocznym klimacie, znajdzie się tam sporo nawiązań do kultowych dzieł grozy np. </w:t>
      </w:r>
      <w:r w:rsidRPr="00C9681E">
        <w:rPr>
          <w:rFonts w:eastAsia="Times New Roman" w:cstheme="minorHAnsi"/>
          <w:i/>
          <w:iCs/>
          <w:color w:val="000000" w:themeColor="text1"/>
          <w:lang w:eastAsia="pl-PL"/>
        </w:rPr>
        <w:t>The Thing</w:t>
      </w:r>
      <w:r w:rsidRPr="00C9681E">
        <w:rPr>
          <w:rFonts w:eastAsia="Times New Roman" w:cstheme="minorHAnsi"/>
          <w:color w:val="000000" w:themeColor="text1"/>
          <w:lang w:eastAsia="pl-PL"/>
        </w:rPr>
        <w:t xml:space="preserve"> czy twórczości H.P. Lovecrafta.</w:t>
      </w:r>
    </w:p>
    <w:p w14:paraId="3439EA87" w14:textId="2B11E34D" w:rsidR="008620DC" w:rsidRPr="00B91F88" w:rsidRDefault="00B91F88" w:rsidP="00B91F88">
      <w:pPr>
        <w:shd w:val="clear" w:color="auto" w:fill="FFFFFF"/>
        <w:spacing w:after="330" w:line="276" w:lineRule="auto"/>
        <w:jc w:val="both"/>
        <w:rPr>
          <w:rFonts w:eastAsia="Times New Roman" w:cstheme="minorHAnsi"/>
          <w:color w:val="000000" w:themeColor="text1"/>
          <w:lang w:eastAsia="pl-PL"/>
        </w:rPr>
      </w:pPr>
      <w:r w:rsidRPr="001819C3">
        <w:rPr>
          <w:rFonts w:eastAsia="Times New Roman" w:cstheme="minorHAnsi"/>
          <w:color w:val="000000" w:themeColor="text1"/>
          <w:lang w:eastAsia="pl-PL"/>
        </w:rPr>
        <w:t>W drugim kwartale 2022 roku</w:t>
      </w:r>
      <w:r>
        <w:rPr>
          <w:rFonts w:eastAsia="Times New Roman" w:cstheme="minorHAnsi"/>
          <w:color w:val="000000" w:themeColor="text1"/>
          <w:lang w:eastAsia="pl-PL"/>
        </w:rPr>
        <w:t xml:space="preserve"> </w:t>
      </w:r>
      <w:r w:rsidRPr="001819C3">
        <w:rPr>
          <w:rFonts w:eastAsia="Times New Roman" w:cstheme="minorHAnsi"/>
          <w:color w:val="000000" w:themeColor="text1"/>
          <w:lang w:eastAsia="pl-PL"/>
        </w:rPr>
        <w:t>Vixa Games ma plany dołączenia do spółek notowanych na NewConnect</w:t>
      </w:r>
      <w:r>
        <w:rPr>
          <w:rFonts w:eastAsia="Times New Roman" w:cstheme="minorHAnsi"/>
          <w:color w:val="000000" w:themeColor="text1"/>
          <w:lang w:eastAsia="pl-PL"/>
        </w:rPr>
        <w:t>.</w:t>
      </w:r>
    </w:p>
    <w:p w14:paraId="1446AF74" w14:textId="70E88758" w:rsidR="008E63D8" w:rsidRPr="008E63D8" w:rsidRDefault="00DF5F36" w:rsidP="00DF5F36">
      <w:pPr>
        <w:jc w:val="center"/>
        <w:rPr>
          <w:rStyle w:val="Pogrubienie"/>
          <w:rFonts w:cstheme="minorHAnsi"/>
          <w:shd w:val="clear" w:color="auto" w:fill="FFFFFF"/>
        </w:rPr>
      </w:pPr>
      <w:r>
        <w:rPr>
          <w:rStyle w:val="Pogrubienie"/>
          <w:rFonts w:cstheme="minorHAnsi"/>
          <w:shd w:val="clear" w:color="auto" w:fill="FFFFFF"/>
        </w:rPr>
        <w:t>***</w:t>
      </w:r>
    </w:p>
    <w:p w14:paraId="1886BBD0" w14:textId="77777777" w:rsidR="00997F61" w:rsidRPr="00FC27D3" w:rsidRDefault="00997F61" w:rsidP="00997F61">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cstheme="minorHAnsi"/>
          <w:b/>
          <w:sz w:val="20"/>
          <w:szCs w:val="20"/>
        </w:rPr>
      </w:pPr>
      <w:r w:rsidRPr="00FC27D3">
        <w:rPr>
          <w:rFonts w:cstheme="minorHAnsi"/>
          <w:b/>
          <w:sz w:val="20"/>
          <w:szCs w:val="20"/>
        </w:rPr>
        <w:t>O Vixa Games:</w:t>
      </w:r>
    </w:p>
    <w:p w14:paraId="03DFE040" w14:textId="77777777" w:rsidR="00997F61" w:rsidRDefault="00997F61" w:rsidP="00997F61">
      <w:pPr>
        <w:jc w:val="both"/>
        <w:rPr>
          <w:rFonts w:cstheme="minorHAnsi"/>
          <w:sz w:val="20"/>
          <w:szCs w:val="20"/>
        </w:rPr>
      </w:pPr>
      <w:r w:rsidRPr="00FC27D3">
        <w:rPr>
          <w:rFonts w:cstheme="minorHAnsi"/>
          <w:sz w:val="20"/>
          <w:szCs w:val="20"/>
        </w:rPr>
        <w:t xml:space="preserve">Vixa Games to niezależny producent gier, specjalizujący się w tworzeniu casualowych produkcji z segmentu Indie Premium. Strategia studia, działającego od 2016 r., zakłada produkcję co najmniej dwóch średniobudżetowych tytułów rocznie. Są one dedykowane najważniejszym platformom dystrybucyjnym, m.in. Nintendo Switch, konsolom PlayStation, Xbox oraz komputerom stacjonarnym. Najpopularniejsze dotychczasowe gry z portfolio Vixa Games to m.in. </w:t>
      </w:r>
      <w:r w:rsidRPr="00FC27D3">
        <w:rPr>
          <w:rFonts w:cstheme="minorHAnsi"/>
          <w:i/>
          <w:sz w:val="20"/>
          <w:szCs w:val="20"/>
        </w:rPr>
        <w:t>Jumping Joe</w:t>
      </w:r>
      <w:r w:rsidRPr="00FC27D3">
        <w:rPr>
          <w:rFonts w:cstheme="minorHAnsi"/>
          <w:sz w:val="20"/>
          <w:szCs w:val="20"/>
        </w:rPr>
        <w:t xml:space="preserve"> i </w:t>
      </w:r>
      <w:r w:rsidRPr="00FC27D3">
        <w:rPr>
          <w:rFonts w:cstheme="minorHAnsi"/>
          <w:i/>
          <w:sz w:val="20"/>
          <w:szCs w:val="20"/>
        </w:rPr>
        <w:t>Love Colors</w:t>
      </w:r>
      <w:r w:rsidRPr="00FC27D3">
        <w:rPr>
          <w:rFonts w:cstheme="minorHAnsi"/>
          <w:sz w:val="20"/>
          <w:szCs w:val="20"/>
        </w:rPr>
        <w:t xml:space="preserve">. Vixa Games pracuje aktualnie nad tytułem </w:t>
      </w:r>
      <w:r w:rsidRPr="00FC27D3">
        <w:rPr>
          <w:rFonts w:cstheme="minorHAnsi"/>
          <w:i/>
          <w:sz w:val="20"/>
          <w:szCs w:val="20"/>
        </w:rPr>
        <w:t>The Crackpet Show</w:t>
      </w:r>
      <w:r w:rsidRPr="00FC27D3">
        <w:rPr>
          <w:rFonts w:cstheme="minorHAnsi"/>
          <w:sz w:val="20"/>
          <w:szCs w:val="20"/>
        </w:rPr>
        <w:t xml:space="preserve">. Premiera </w:t>
      </w:r>
      <w:r>
        <w:rPr>
          <w:rFonts w:cstheme="minorHAnsi"/>
          <w:sz w:val="20"/>
          <w:szCs w:val="20"/>
        </w:rPr>
        <w:t>tego tytułu</w:t>
      </w:r>
      <w:r w:rsidRPr="00FC27D3">
        <w:rPr>
          <w:rFonts w:cstheme="minorHAnsi"/>
          <w:sz w:val="20"/>
          <w:szCs w:val="20"/>
        </w:rPr>
        <w:t xml:space="preserve"> </w:t>
      </w:r>
      <w:r>
        <w:rPr>
          <w:rFonts w:cstheme="minorHAnsi"/>
          <w:sz w:val="20"/>
          <w:szCs w:val="20"/>
        </w:rPr>
        <w:t xml:space="preserve">odbędzie się 16 grudnia br. </w:t>
      </w:r>
      <w:r w:rsidRPr="00FC27D3">
        <w:rPr>
          <w:rFonts w:cstheme="minorHAnsi"/>
          <w:sz w:val="20"/>
          <w:szCs w:val="20"/>
        </w:rPr>
        <w:t>w trybie early access na platformie Steam</w:t>
      </w:r>
      <w:r>
        <w:rPr>
          <w:rFonts w:cstheme="minorHAnsi"/>
          <w:sz w:val="20"/>
          <w:szCs w:val="20"/>
        </w:rPr>
        <w:t>.</w:t>
      </w:r>
      <w:r w:rsidRPr="00FC27D3">
        <w:rPr>
          <w:rFonts w:cstheme="minorHAnsi"/>
          <w:sz w:val="20"/>
          <w:szCs w:val="20"/>
        </w:rPr>
        <w:t xml:space="preserve"> </w:t>
      </w:r>
      <w:r>
        <w:rPr>
          <w:rFonts w:cstheme="minorHAnsi"/>
          <w:sz w:val="20"/>
          <w:szCs w:val="20"/>
        </w:rPr>
        <w:t xml:space="preserve">Studio zapowiada także premierę gry </w:t>
      </w:r>
      <w:r w:rsidRPr="00FC27D3">
        <w:rPr>
          <w:rFonts w:cstheme="minorHAnsi"/>
          <w:i/>
          <w:sz w:val="20"/>
          <w:szCs w:val="20"/>
        </w:rPr>
        <w:t>Dino Galaxy Tennis</w:t>
      </w:r>
      <w:r w:rsidRPr="00FC27D3">
        <w:rPr>
          <w:rFonts w:cstheme="minorHAnsi"/>
          <w:sz w:val="20"/>
          <w:szCs w:val="20"/>
        </w:rPr>
        <w:t xml:space="preserve"> na konsol</w:t>
      </w:r>
      <w:r>
        <w:rPr>
          <w:rFonts w:cstheme="minorHAnsi"/>
          <w:sz w:val="20"/>
          <w:szCs w:val="20"/>
        </w:rPr>
        <w:t>ę</w:t>
      </w:r>
      <w:r w:rsidRPr="00FC27D3">
        <w:rPr>
          <w:rFonts w:cstheme="minorHAnsi"/>
          <w:sz w:val="20"/>
          <w:szCs w:val="20"/>
        </w:rPr>
        <w:t xml:space="preserve"> Nintendo Switch, </w:t>
      </w:r>
      <w:r>
        <w:rPr>
          <w:rFonts w:cstheme="minorHAnsi"/>
          <w:sz w:val="20"/>
          <w:szCs w:val="20"/>
        </w:rPr>
        <w:t xml:space="preserve">która </w:t>
      </w:r>
      <w:r w:rsidRPr="00FC27D3">
        <w:rPr>
          <w:rFonts w:cstheme="minorHAnsi"/>
          <w:sz w:val="20"/>
          <w:szCs w:val="20"/>
        </w:rPr>
        <w:t xml:space="preserve">planowana jest </w:t>
      </w:r>
      <w:r>
        <w:rPr>
          <w:rFonts w:cstheme="minorHAnsi"/>
          <w:sz w:val="20"/>
          <w:szCs w:val="20"/>
        </w:rPr>
        <w:t>w Q1 2022</w:t>
      </w:r>
      <w:r w:rsidRPr="00FC27D3">
        <w:rPr>
          <w:rFonts w:cstheme="minorHAnsi"/>
          <w:sz w:val="20"/>
          <w:szCs w:val="20"/>
        </w:rPr>
        <w:t xml:space="preserve"> r. Przyszłoroczne plany </w:t>
      </w:r>
      <w:r>
        <w:rPr>
          <w:rFonts w:cstheme="minorHAnsi"/>
          <w:sz w:val="20"/>
          <w:szCs w:val="20"/>
        </w:rPr>
        <w:t>Vixa Games</w:t>
      </w:r>
      <w:r w:rsidRPr="00FC27D3">
        <w:rPr>
          <w:rFonts w:cstheme="minorHAnsi"/>
          <w:sz w:val="20"/>
          <w:szCs w:val="20"/>
        </w:rPr>
        <w:t xml:space="preserve"> zakładają debiut na rynku NewConnect.</w:t>
      </w:r>
    </w:p>
    <w:p w14:paraId="4F4861A9" w14:textId="77777777" w:rsidR="00396604" w:rsidRPr="00024F48" w:rsidRDefault="00396604" w:rsidP="00396604">
      <w:pPr>
        <w:spacing w:line="276" w:lineRule="auto"/>
        <w:rPr>
          <w:rFonts w:cstheme="minorHAnsi"/>
          <w:b/>
          <w:sz w:val="20"/>
          <w:szCs w:val="20"/>
        </w:rPr>
      </w:pPr>
    </w:p>
    <w:p w14:paraId="74761B87" w14:textId="77777777" w:rsidR="00396604" w:rsidRDefault="00396604"/>
    <w:sectPr w:rsidR="003966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6E1E" w14:textId="77777777" w:rsidR="00C2705F" w:rsidRDefault="00C2705F" w:rsidP="006247A3">
      <w:pPr>
        <w:spacing w:after="0" w:line="240" w:lineRule="auto"/>
      </w:pPr>
      <w:r>
        <w:separator/>
      </w:r>
    </w:p>
  </w:endnote>
  <w:endnote w:type="continuationSeparator" w:id="0">
    <w:p w14:paraId="33038DFE" w14:textId="77777777" w:rsidR="00C2705F" w:rsidRDefault="00C2705F" w:rsidP="0062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9536" w14:textId="77777777" w:rsidR="00C2705F" w:rsidRDefault="00C2705F" w:rsidP="006247A3">
      <w:pPr>
        <w:spacing w:after="0" w:line="240" w:lineRule="auto"/>
      </w:pPr>
      <w:r>
        <w:separator/>
      </w:r>
    </w:p>
  </w:footnote>
  <w:footnote w:type="continuationSeparator" w:id="0">
    <w:p w14:paraId="209F46B1" w14:textId="77777777" w:rsidR="00C2705F" w:rsidRDefault="00C2705F" w:rsidP="0062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801D" w14:textId="77777777" w:rsidR="006247A3" w:rsidRDefault="006247A3" w:rsidP="006247A3">
    <w:pPr>
      <w:pBdr>
        <w:top w:val="nil"/>
        <w:left w:val="nil"/>
        <w:bottom w:val="nil"/>
        <w:right w:val="nil"/>
        <w:between w:val="nil"/>
      </w:pBdr>
      <w:tabs>
        <w:tab w:val="center" w:pos="4536"/>
        <w:tab w:val="right" w:pos="9072"/>
      </w:tabs>
      <w:spacing w:after="0" w:line="240" w:lineRule="auto"/>
      <w:rPr>
        <w:color w:val="000000"/>
      </w:rPr>
    </w:pPr>
    <w:r>
      <w:rPr>
        <w:noProof/>
        <w:lang w:eastAsia="pl-PL"/>
      </w:rPr>
      <w:drawing>
        <wp:inline distT="0" distB="0" distL="0" distR="0" wp14:anchorId="2A360E24" wp14:editId="76C9427B">
          <wp:extent cx="896288" cy="597558"/>
          <wp:effectExtent l="0" t="0" r="0" b="0"/>
          <wp:docPr id="8" name="image1.png" descr="Vixa Games - Asset Store"/>
          <wp:cNvGraphicFramePr/>
          <a:graphic xmlns:a="http://schemas.openxmlformats.org/drawingml/2006/main">
            <a:graphicData uri="http://schemas.openxmlformats.org/drawingml/2006/picture">
              <pic:pic xmlns:pic="http://schemas.openxmlformats.org/drawingml/2006/picture">
                <pic:nvPicPr>
                  <pic:cNvPr id="0" name="image1.png" descr="Vixa Games - Asset Store"/>
                  <pic:cNvPicPr preferRelativeResize="0"/>
                </pic:nvPicPr>
                <pic:blipFill>
                  <a:blip r:embed="rId1"/>
                  <a:srcRect/>
                  <a:stretch>
                    <a:fillRect/>
                  </a:stretch>
                </pic:blipFill>
                <pic:spPr>
                  <a:xfrm>
                    <a:off x="0" y="0"/>
                    <a:ext cx="896288" cy="597558"/>
                  </a:xfrm>
                  <a:prstGeom prst="rect">
                    <a:avLst/>
                  </a:prstGeom>
                  <a:ln/>
                </pic:spPr>
              </pic:pic>
            </a:graphicData>
          </a:graphic>
        </wp:inline>
      </w:drawing>
    </w:r>
    <w:r>
      <w:rPr>
        <w:noProof/>
        <w:lang w:eastAsia="pl-PL"/>
      </w:rPr>
      <w:drawing>
        <wp:anchor distT="0" distB="0" distL="114300" distR="114300" simplePos="0" relativeHeight="251659264" behindDoc="0" locked="0" layoutInCell="1" hidden="0" allowOverlap="1" wp14:anchorId="22086CDC" wp14:editId="3844F749">
          <wp:simplePos x="0" y="0"/>
          <wp:positionH relativeFrom="column">
            <wp:posOffset>4330065</wp:posOffset>
          </wp:positionH>
          <wp:positionV relativeFrom="paragraph">
            <wp:posOffset>13970</wp:posOffset>
          </wp:positionV>
          <wp:extent cx="1619250" cy="431941"/>
          <wp:effectExtent l="0" t="0" r="0" b="0"/>
          <wp:wrapNone/>
          <wp:docPr id="7" name="image2.png" descr="C:\Users\Mateusz Paradowski\AppData\Local\Temp\innervalue_logo-01.png"/>
          <wp:cNvGraphicFramePr/>
          <a:graphic xmlns:a="http://schemas.openxmlformats.org/drawingml/2006/main">
            <a:graphicData uri="http://schemas.openxmlformats.org/drawingml/2006/picture">
              <pic:pic xmlns:pic="http://schemas.openxmlformats.org/drawingml/2006/picture">
                <pic:nvPicPr>
                  <pic:cNvPr id="0" name="image2.png" descr="C:\Users\Mateusz Paradowski\AppData\Local\Temp\innervalue_logo-01.png"/>
                  <pic:cNvPicPr preferRelativeResize="0"/>
                </pic:nvPicPr>
                <pic:blipFill>
                  <a:blip r:embed="rId2"/>
                  <a:srcRect l="23279" t="37034" r="17821" b="40744"/>
                  <a:stretch>
                    <a:fillRect/>
                  </a:stretch>
                </pic:blipFill>
                <pic:spPr>
                  <a:xfrm>
                    <a:off x="0" y="0"/>
                    <a:ext cx="1619250" cy="431941"/>
                  </a:xfrm>
                  <a:prstGeom prst="rect">
                    <a:avLst/>
                  </a:prstGeom>
                  <a:ln/>
                </pic:spPr>
              </pic:pic>
            </a:graphicData>
          </a:graphic>
        </wp:anchor>
      </w:drawing>
    </w:r>
  </w:p>
  <w:p w14:paraId="0E6B8A6E" w14:textId="77777777" w:rsidR="006247A3" w:rsidRDefault="006247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C9F"/>
    <w:multiLevelType w:val="multilevel"/>
    <w:tmpl w:val="306C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773D"/>
    <w:multiLevelType w:val="multilevel"/>
    <w:tmpl w:val="4FA85F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5906665"/>
    <w:multiLevelType w:val="hybridMultilevel"/>
    <w:tmpl w:val="03A65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A3"/>
    <w:rsid w:val="00031CA5"/>
    <w:rsid w:val="00046E90"/>
    <w:rsid w:val="0007183D"/>
    <w:rsid w:val="00085FCC"/>
    <w:rsid w:val="00092387"/>
    <w:rsid w:val="000D400E"/>
    <w:rsid w:val="000E0BA0"/>
    <w:rsid w:val="000E20BB"/>
    <w:rsid w:val="001152C1"/>
    <w:rsid w:val="00116394"/>
    <w:rsid w:val="00143741"/>
    <w:rsid w:val="00163539"/>
    <w:rsid w:val="00166540"/>
    <w:rsid w:val="001836AD"/>
    <w:rsid w:val="001904BA"/>
    <w:rsid w:val="001B7217"/>
    <w:rsid w:val="001F0FC2"/>
    <w:rsid w:val="001F3E88"/>
    <w:rsid w:val="00203498"/>
    <w:rsid w:val="00257D2E"/>
    <w:rsid w:val="002702C6"/>
    <w:rsid w:val="002A7D5F"/>
    <w:rsid w:val="00340D6F"/>
    <w:rsid w:val="00342A5C"/>
    <w:rsid w:val="00367C82"/>
    <w:rsid w:val="00382E20"/>
    <w:rsid w:val="00396604"/>
    <w:rsid w:val="003B054B"/>
    <w:rsid w:val="003B06D8"/>
    <w:rsid w:val="003E47D5"/>
    <w:rsid w:val="003F3742"/>
    <w:rsid w:val="00417827"/>
    <w:rsid w:val="00435079"/>
    <w:rsid w:val="00436D8E"/>
    <w:rsid w:val="0046799A"/>
    <w:rsid w:val="004916FD"/>
    <w:rsid w:val="004A4EE6"/>
    <w:rsid w:val="004B56C0"/>
    <w:rsid w:val="004C1E38"/>
    <w:rsid w:val="004C7131"/>
    <w:rsid w:val="004E0C0D"/>
    <w:rsid w:val="004F2B9B"/>
    <w:rsid w:val="00501E6B"/>
    <w:rsid w:val="005174FC"/>
    <w:rsid w:val="00531B05"/>
    <w:rsid w:val="00542BA7"/>
    <w:rsid w:val="00556065"/>
    <w:rsid w:val="0059235F"/>
    <w:rsid w:val="005A1E23"/>
    <w:rsid w:val="005E6863"/>
    <w:rsid w:val="0061202F"/>
    <w:rsid w:val="006247A3"/>
    <w:rsid w:val="00650EFE"/>
    <w:rsid w:val="00684A50"/>
    <w:rsid w:val="006856CC"/>
    <w:rsid w:val="006A2D5D"/>
    <w:rsid w:val="006F552C"/>
    <w:rsid w:val="00712D36"/>
    <w:rsid w:val="00751782"/>
    <w:rsid w:val="00775A0E"/>
    <w:rsid w:val="007868A0"/>
    <w:rsid w:val="007C4D85"/>
    <w:rsid w:val="00800D98"/>
    <w:rsid w:val="00806DA3"/>
    <w:rsid w:val="00817054"/>
    <w:rsid w:val="00860DC8"/>
    <w:rsid w:val="008620DC"/>
    <w:rsid w:val="0086683F"/>
    <w:rsid w:val="008B5C35"/>
    <w:rsid w:val="008C41A7"/>
    <w:rsid w:val="008E63D8"/>
    <w:rsid w:val="00932E14"/>
    <w:rsid w:val="00955CF6"/>
    <w:rsid w:val="00960C2E"/>
    <w:rsid w:val="009816EE"/>
    <w:rsid w:val="00997F61"/>
    <w:rsid w:val="009A2CF4"/>
    <w:rsid w:val="009A4B78"/>
    <w:rsid w:val="009D3726"/>
    <w:rsid w:val="00A07A0B"/>
    <w:rsid w:val="00A177C3"/>
    <w:rsid w:val="00A67FA8"/>
    <w:rsid w:val="00A71E97"/>
    <w:rsid w:val="00A809BE"/>
    <w:rsid w:val="00A85BE1"/>
    <w:rsid w:val="00A85E47"/>
    <w:rsid w:val="00A91615"/>
    <w:rsid w:val="00AA45B0"/>
    <w:rsid w:val="00AB5D47"/>
    <w:rsid w:val="00AE07B0"/>
    <w:rsid w:val="00AF0A3E"/>
    <w:rsid w:val="00AF1D36"/>
    <w:rsid w:val="00AF2516"/>
    <w:rsid w:val="00AF2D67"/>
    <w:rsid w:val="00B23693"/>
    <w:rsid w:val="00B44C0C"/>
    <w:rsid w:val="00B45151"/>
    <w:rsid w:val="00B502EE"/>
    <w:rsid w:val="00B71EE7"/>
    <w:rsid w:val="00B91F88"/>
    <w:rsid w:val="00BE1A80"/>
    <w:rsid w:val="00BF056A"/>
    <w:rsid w:val="00C17018"/>
    <w:rsid w:val="00C23344"/>
    <w:rsid w:val="00C2705F"/>
    <w:rsid w:val="00C413D2"/>
    <w:rsid w:val="00C42141"/>
    <w:rsid w:val="00C4792C"/>
    <w:rsid w:val="00C774A1"/>
    <w:rsid w:val="00C9681E"/>
    <w:rsid w:val="00CC66A2"/>
    <w:rsid w:val="00CE0D40"/>
    <w:rsid w:val="00CE6F01"/>
    <w:rsid w:val="00D23478"/>
    <w:rsid w:val="00D3474C"/>
    <w:rsid w:val="00D428F4"/>
    <w:rsid w:val="00D47795"/>
    <w:rsid w:val="00D62E79"/>
    <w:rsid w:val="00D713DE"/>
    <w:rsid w:val="00D82DDB"/>
    <w:rsid w:val="00DB0400"/>
    <w:rsid w:val="00DB097D"/>
    <w:rsid w:val="00DC6224"/>
    <w:rsid w:val="00DD30D2"/>
    <w:rsid w:val="00DD7F83"/>
    <w:rsid w:val="00DF5F36"/>
    <w:rsid w:val="00E210EC"/>
    <w:rsid w:val="00E21619"/>
    <w:rsid w:val="00E2408C"/>
    <w:rsid w:val="00E65948"/>
    <w:rsid w:val="00E71D88"/>
    <w:rsid w:val="00EB1524"/>
    <w:rsid w:val="00EB270D"/>
    <w:rsid w:val="00EC2D11"/>
    <w:rsid w:val="00EE40FB"/>
    <w:rsid w:val="00F2361B"/>
    <w:rsid w:val="00F413EF"/>
    <w:rsid w:val="00F4564D"/>
    <w:rsid w:val="00F52035"/>
    <w:rsid w:val="00F81CDF"/>
    <w:rsid w:val="00F91F9E"/>
    <w:rsid w:val="00F94252"/>
    <w:rsid w:val="00FB580E"/>
    <w:rsid w:val="00FD4814"/>
    <w:rsid w:val="00FE5394"/>
    <w:rsid w:val="00FF0FA0"/>
    <w:rsid w:val="00FF1070"/>
    <w:rsid w:val="00FF6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6704"/>
  <w15:chartTrackingRefBased/>
  <w15:docId w15:val="{8099A7DA-972B-4AB7-863D-3C2D543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47A3"/>
  </w:style>
  <w:style w:type="paragraph" w:styleId="Nagwek1">
    <w:name w:val="heading 1"/>
    <w:basedOn w:val="Normalny"/>
    <w:link w:val="Nagwek1Znak"/>
    <w:uiPriority w:val="9"/>
    <w:qFormat/>
    <w:rsid w:val="0081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semiHidden/>
    <w:unhideWhenUsed/>
    <w:qFormat/>
    <w:rsid w:val="004178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7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7A3"/>
  </w:style>
  <w:style w:type="paragraph" w:styleId="Stopka">
    <w:name w:val="footer"/>
    <w:basedOn w:val="Normalny"/>
    <w:link w:val="StopkaZnak"/>
    <w:uiPriority w:val="99"/>
    <w:unhideWhenUsed/>
    <w:rsid w:val="006247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7A3"/>
  </w:style>
  <w:style w:type="character" w:styleId="Pogrubienie">
    <w:name w:val="Strong"/>
    <w:basedOn w:val="Domylnaczcionkaakapitu"/>
    <w:uiPriority w:val="22"/>
    <w:qFormat/>
    <w:rsid w:val="006247A3"/>
    <w:rPr>
      <w:b/>
      <w:bCs/>
    </w:rPr>
  </w:style>
  <w:style w:type="character" w:styleId="Hipercze">
    <w:name w:val="Hyperlink"/>
    <w:rsid w:val="008E63D8"/>
    <w:rPr>
      <w:u w:val="single"/>
    </w:rPr>
  </w:style>
  <w:style w:type="paragraph" w:styleId="Akapitzlist">
    <w:name w:val="List Paragraph"/>
    <w:basedOn w:val="Normalny"/>
    <w:uiPriority w:val="34"/>
    <w:qFormat/>
    <w:rsid w:val="008E63D8"/>
    <w:pPr>
      <w:ind w:left="720"/>
      <w:contextualSpacing/>
    </w:pPr>
  </w:style>
  <w:style w:type="paragraph" w:styleId="Bezodstpw">
    <w:name w:val="No Spacing"/>
    <w:uiPriority w:val="1"/>
    <w:qFormat/>
    <w:rsid w:val="00D428F4"/>
    <w:pPr>
      <w:spacing w:after="0" w:line="240" w:lineRule="auto"/>
    </w:pPr>
  </w:style>
  <w:style w:type="character" w:customStyle="1" w:styleId="Nagwek1Znak">
    <w:name w:val="Nagłówek 1 Znak"/>
    <w:basedOn w:val="Domylnaczcionkaakapitu"/>
    <w:link w:val="Nagwek1"/>
    <w:uiPriority w:val="9"/>
    <w:rsid w:val="00817054"/>
    <w:rPr>
      <w:rFonts w:ascii="Times New Roman" w:eastAsia="Times New Roman" w:hAnsi="Times New Roman" w:cs="Times New Roman"/>
      <w:b/>
      <w:bCs/>
      <w:kern w:val="36"/>
      <w:sz w:val="48"/>
      <w:szCs w:val="48"/>
      <w:lang w:eastAsia="pl-PL"/>
    </w:rPr>
  </w:style>
  <w:style w:type="paragraph" w:customStyle="1" w:styleId="articlemain-image-caption">
    <w:name w:val="article__main-image-caption"/>
    <w:basedOn w:val="Normalny"/>
    <w:rsid w:val="008170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170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417827"/>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D3474C"/>
    <w:rPr>
      <w:sz w:val="16"/>
      <w:szCs w:val="16"/>
    </w:rPr>
  </w:style>
  <w:style w:type="paragraph" w:styleId="Tekstkomentarza">
    <w:name w:val="annotation text"/>
    <w:basedOn w:val="Normalny"/>
    <w:link w:val="TekstkomentarzaZnak"/>
    <w:uiPriority w:val="99"/>
    <w:semiHidden/>
    <w:unhideWhenUsed/>
    <w:rsid w:val="00D347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474C"/>
    <w:rPr>
      <w:sz w:val="20"/>
      <w:szCs w:val="20"/>
    </w:rPr>
  </w:style>
  <w:style w:type="paragraph" w:styleId="Tematkomentarza">
    <w:name w:val="annotation subject"/>
    <w:basedOn w:val="Tekstkomentarza"/>
    <w:next w:val="Tekstkomentarza"/>
    <w:link w:val="TematkomentarzaZnak"/>
    <w:uiPriority w:val="99"/>
    <w:semiHidden/>
    <w:unhideWhenUsed/>
    <w:rsid w:val="00D3474C"/>
    <w:rPr>
      <w:b/>
      <w:bCs/>
    </w:rPr>
  </w:style>
  <w:style w:type="character" w:customStyle="1" w:styleId="TematkomentarzaZnak">
    <w:name w:val="Temat komentarza Znak"/>
    <w:basedOn w:val="TekstkomentarzaZnak"/>
    <w:link w:val="Tematkomentarza"/>
    <w:uiPriority w:val="99"/>
    <w:semiHidden/>
    <w:rsid w:val="00D3474C"/>
    <w:rPr>
      <w:b/>
      <w:bCs/>
      <w:sz w:val="20"/>
      <w:szCs w:val="20"/>
    </w:rPr>
  </w:style>
  <w:style w:type="paragraph" w:styleId="Poprawka">
    <w:name w:val="Revision"/>
    <w:hidden/>
    <w:uiPriority w:val="99"/>
    <w:semiHidden/>
    <w:rsid w:val="00D3474C"/>
    <w:pPr>
      <w:spacing w:after="0" w:line="240" w:lineRule="auto"/>
    </w:pPr>
  </w:style>
  <w:style w:type="paragraph" w:styleId="Tekstdymka">
    <w:name w:val="Balloon Text"/>
    <w:basedOn w:val="Normalny"/>
    <w:link w:val="TekstdymkaZnak"/>
    <w:uiPriority w:val="99"/>
    <w:semiHidden/>
    <w:unhideWhenUsed/>
    <w:rsid w:val="00B71E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1EE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A7D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D5F"/>
    <w:rPr>
      <w:sz w:val="20"/>
      <w:szCs w:val="20"/>
    </w:rPr>
  </w:style>
  <w:style w:type="character" w:styleId="Odwoanieprzypisukocowego">
    <w:name w:val="endnote reference"/>
    <w:basedOn w:val="Domylnaczcionkaakapitu"/>
    <w:uiPriority w:val="99"/>
    <w:semiHidden/>
    <w:unhideWhenUsed/>
    <w:rsid w:val="002A7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7129">
      <w:bodyDiv w:val="1"/>
      <w:marLeft w:val="0"/>
      <w:marRight w:val="0"/>
      <w:marTop w:val="0"/>
      <w:marBottom w:val="0"/>
      <w:divBdr>
        <w:top w:val="none" w:sz="0" w:space="0" w:color="auto"/>
        <w:left w:val="none" w:sz="0" w:space="0" w:color="auto"/>
        <w:bottom w:val="none" w:sz="0" w:space="0" w:color="auto"/>
        <w:right w:val="none" w:sz="0" w:space="0" w:color="auto"/>
      </w:divBdr>
    </w:div>
    <w:div w:id="358623455">
      <w:bodyDiv w:val="1"/>
      <w:marLeft w:val="0"/>
      <w:marRight w:val="0"/>
      <w:marTop w:val="0"/>
      <w:marBottom w:val="0"/>
      <w:divBdr>
        <w:top w:val="none" w:sz="0" w:space="0" w:color="auto"/>
        <w:left w:val="none" w:sz="0" w:space="0" w:color="auto"/>
        <w:bottom w:val="none" w:sz="0" w:space="0" w:color="auto"/>
        <w:right w:val="none" w:sz="0" w:space="0" w:color="auto"/>
      </w:divBdr>
    </w:div>
    <w:div w:id="488207829">
      <w:bodyDiv w:val="1"/>
      <w:marLeft w:val="0"/>
      <w:marRight w:val="0"/>
      <w:marTop w:val="0"/>
      <w:marBottom w:val="0"/>
      <w:divBdr>
        <w:top w:val="none" w:sz="0" w:space="0" w:color="auto"/>
        <w:left w:val="none" w:sz="0" w:space="0" w:color="auto"/>
        <w:bottom w:val="none" w:sz="0" w:space="0" w:color="auto"/>
        <w:right w:val="none" w:sz="0" w:space="0" w:color="auto"/>
      </w:divBdr>
    </w:div>
    <w:div w:id="815954090">
      <w:bodyDiv w:val="1"/>
      <w:marLeft w:val="0"/>
      <w:marRight w:val="0"/>
      <w:marTop w:val="0"/>
      <w:marBottom w:val="0"/>
      <w:divBdr>
        <w:top w:val="none" w:sz="0" w:space="0" w:color="auto"/>
        <w:left w:val="none" w:sz="0" w:space="0" w:color="auto"/>
        <w:bottom w:val="none" w:sz="0" w:space="0" w:color="auto"/>
        <w:right w:val="none" w:sz="0" w:space="0" w:color="auto"/>
      </w:divBdr>
    </w:div>
    <w:div w:id="1298989457">
      <w:bodyDiv w:val="1"/>
      <w:marLeft w:val="0"/>
      <w:marRight w:val="0"/>
      <w:marTop w:val="0"/>
      <w:marBottom w:val="0"/>
      <w:divBdr>
        <w:top w:val="none" w:sz="0" w:space="0" w:color="auto"/>
        <w:left w:val="none" w:sz="0" w:space="0" w:color="auto"/>
        <w:bottom w:val="none" w:sz="0" w:space="0" w:color="auto"/>
        <w:right w:val="none" w:sz="0" w:space="0" w:color="auto"/>
      </w:divBdr>
    </w:div>
    <w:div w:id="1887637224">
      <w:bodyDiv w:val="1"/>
      <w:marLeft w:val="0"/>
      <w:marRight w:val="0"/>
      <w:marTop w:val="0"/>
      <w:marBottom w:val="0"/>
      <w:divBdr>
        <w:top w:val="none" w:sz="0" w:space="0" w:color="auto"/>
        <w:left w:val="none" w:sz="0" w:space="0" w:color="auto"/>
        <w:bottom w:val="none" w:sz="0" w:space="0" w:color="auto"/>
        <w:right w:val="none" w:sz="0" w:space="0" w:color="auto"/>
      </w:divBdr>
      <w:divsChild>
        <w:div w:id="423918914">
          <w:marLeft w:val="0"/>
          <w:marRight w:val="0"/>
          <w:marTop w:val="0"/>
          <w:marBottom w:val="450"/>
          <w:divBdr>
            <w:top w:val="none" w:sz="0" w:space="0" w:color="auto"/>
            <w:left w:val="none" w:sz="0" w:space="0" w:color="auto"/>
            <w:bottom w:val="none" w:sz="0" w:space="0" w:color="auto"/>
            <w:right w:val="none" w:sz="0" w:space="0" w:color="auto"/>
          </w:divBdr>
          <w:divsChild>
            <w:div w:id="13562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8565">
      <w:bodyDiv w:val="1"/>
      <w:marLeft w:val="0"/>
      <w:marRight w:val="0"/>
      <w:marTop w:val="0"/>
      <w:marBottom w:val="0"/>
      <w:divBdr>
        <w:top w:val="none" w:sz="0" w:space="0" w:color="auto"/>
        <w:left w:val="none" w:sz="0" w:space="0" w:color="auto"/>
        <w:bottom w:val="none" w:sz="0" w:space="0" w:color="auto"/>
        <w:right w:val="none" w:sz="0" w:space="0" w:color="auto"/>
      </w:divBdr>
      <w:divsChild>
        <w:div w:id="934559824">
          <w:marLeft w:val="0"/>
          <w:marRight w:val="0"/>
          <w:marTop w:val="0"/>
          <w:marBottom w:val="0"/>
          <w:divBdr>
            <w:top w:val="none" w:sz="0" w:space="0" w:color="auto"/>
            <w:left w:val="none" w:sz="0" w:space="0" w:color="auto"/>
            <w:bottom w:val="none" w:sz="0" w:space="0" w:color="auto"/>
            <w:right w:val="none" w:sz="0" w:space="0" w:color="auto"/>
          </w:divBdr>
          <w:divsChild>
            <w:div w:id="1196653798">
              <w:marLeft w:val="0"/>
              <w:marRight w:val="0"/>
              <w:marTop w:val="0"/>
              <w:marBottom w:val="0"/>
              <w:divBdr>
                <w:top w:val="none" w:sz="0" w:space="0" w:color="auto"/>
                <w:left w:val="none" w:sz="0" w:space="0" w:color="auto"/>
                <w:bottom w:val="none" w:sz="0" w:space="0" w:color="auto"/>
                <w:right w:val="none" w:sz="0" w:space="0" w:color="auto"/>
              </w:divBdr>
            </w:div>
          </w:divsChild>
        </w:div>
        <w:div w:id="709458202">
          <w:marLeft w:val="0"/>
          <w:marRight w:val="0"/>
          <w:marTop w:val="0"/>
          <w:marBottom w:val="0"/>
          <w:divBdr>
            <w:top w:val="none" w:sz="0" w:space="0" w:color="auto"/>
            <w:left w:val="none" w:sz="0" w:space="0" w:color="auto"/>
            <w:bottom w:val="none" w:sz="0" w:space="0" w:color="auto"/>
            <w:right w:val="none" w:sz="0" w:space="0" w:color="auto"/>
          </w:divBdr>
          <w:divsChild>
            <w:div w:id="1430345862">
              <w:marLeft w:val="0"/>
              <w:marRight w:val="0"/>
              <w:marTop w:val="0"/>
              <w:marBottom w:val="0"/>
              <w:divBdr>
                <w:top w:val="none" w:sz="0" w:space="0" w:color="auto"/>
                <w:left w:val="none" w:sz="0" w:space="0" w:color="auto"/>
                <w:bottom w:val="none" w:sz="0" w:space="0" w:color="auto"/>
                <w:right w:val="none" w:sz="0" w:space="0" w:color="auto"/>
              </w:divBdr>
              <w:divsChild>
                <w:div w:id="1526211769">
                  <w:marLeft w:val="0"/>
                  <w:marRight w:val="0"/>
                  <w:marTop w:val="0"/>
                  <w:marBottom w:val="0"/>
                  <w:divBdr>
                    <w:top w:val="none" w:sz="0" w:space="0" w:color="auto"/>
                    <w:left w:val="none" w:sz="0" w:space="0" w:color="auto"/>
                    <w:bottom w:val="none" w:sz="0" w:space="0" w:color="auto"/>
                    <w:right w:val="none" w:sz="0" w:space="0" w:color="auto"/>
                  </w:divBdr>
                  <w:divsChild>
                    <w:div w:id="1288319816">
                      <w:marLeft w:val="0"/>
                      <w:marRight w:val="0"/>
                      <w:marTop w:val="0"/>
                      <w:marBottom w:val="0"/>
                      <w:divBdr>
                        <w:top w:val="none" w:sz="0" w:space="0" w:color="auto"/>
                        <w:left w:val="none" w:sz="0" w:space="0" w:color="auto"/>
                        <w:bottom w:val="none" w:sz="0" w:space="0" w:color="auto"/>
                        <w:right w:val="none" w:sz="0" w:space="0" w:color="auto"/>
                      </w:divBdr>
                      <w:divsChild>
                        <w:div w:id="14909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84866">
          <w:marLeft w:val="0"/>
          <w:marRight w:val="0"/>
          <w:marTop w:val="0"/>
          <w:marBottom w:val="0"/>
          <w:divBdr>
            <w:top w:val="none" w:sz="0" w:space="0" w:color="auto"/>
            <w:left w:val="none" w:sz="0" w:space="0" w:color="auto"/>
            <w:bottom w:val="none" w:sz="0" w:space="0" w:color="auto"/>
            <w:right w:val="none" w:sz="0" w:space="0" w:color="auto"/>
          </w:divBdr>
          <w:divsChild>
            <w:div w:id="1465541586">
              <w:marLeft w:val="0"/>
              <w:marRight w:val="0"/>
              <w:marTop w:val="0"/>
              <w:marBottom w:val="0"/>
              <w:divBdr>
                <w:top w:val="none" w:sz="0" w:space="0" w:color="auto"/>
                <w:left w:val="none" w:sz="0" w:space="0" w:color="auto"/>
                <w:bottom w:val="none" w:sz="0" w:space="0" w:color="auto"/>
                <w:right w:val="none" w:sz="0" w:space="0" w:color="auto"/>
              </w:divBdr>
              <w:divsChild>
                <w:div w:id="1766027414">
                  <w:marLeft w:val="0"/>
                  <w:marRight w:val="0"/>
                  <w:marTop w:val="0"/>
                  <w:marBottom w:val="0"/>
                  <w:divBdr>
                    <w:top w:val="none" w:sz="0" w:space="0" w:color="auto"/>
                    <w:left w:val="none" w:sz="0" w:space="0" w:color="auto"/>
                    <w:bottom w:val="none" w:sz="0" w:space="0" w:color="auto"/>
                    <w:right w:val="none" w:sz="0" w:space="0" w:color="auto"/>
                  </w:divBdr>
                  <w:divsChild>
                    <w:div w:id="384254133">
                      <w:marLeft w:val="0"/>
                      <w:marRight w:val="0"/>
                      <w:marTop w:val="0"/>
                      <w:marBottom w:val="0"/>
                      <w:divBdr>
                        <w:top w:val="none" w:sz="0" w:space="0" w:color="auto"/>
                        <w:left w:val="none" w:sz="0" w:space="0" w:color="auto"/>
                        <w:bottom w:val="none" w:sz="0" w:space="0" w:color="auto"/>
                        <w:right w:val="none" w:sz="0" w:space="0" w:color="auto"/>
                      </w:divBdr>
                      <w:divsChild>
                        <w:div w:id="1859614479">
                          <w:marLeft w:val="0"/>
                          <w:marRight w:val="0"/>
                          <w:marTop w:val="0"/>
                          <w:marBottom w:val="0"/>
                          <w:divBdr>
                            <w:top w:val="none" w:sz="0" w:space="0" w:color="auto"/>
                            <w:left w:val="none" w:sz="0" w:space="0" w:color="auto"/>
                            <w:bottom w:val="none" w:sz="0" w:space="0" w:color="auto"/>
                            <w:right w:val="none" w:sz="0" w:space="0" w:color="auto"/>
                          </w:divBdr>
                          <w:divsChild>
                            <w:div w:id="1906915508">
                              <w:marLeft w:val="0"/>
                              <w:marRight w:val="0"/>
                              <w:marTop w:val="0"/>
                              <w:marBottom w:val="0"/>
                              <w:divBdr>
                                <w:top w:val="none" w:sz="0" w:space="0" w:color="auto"/>
                                <w:left w:val="none" w:sz="0" w:space="0" w:color="auto"/>
                                <w:bottom w:val="none" w:sz="0" w:space="0" w:color="auto"/>
                                <w:right w:val="none" w:sz="0" w:space="0" w:color="auto"/>
                              </w:divBdr>
                              <w:divsChild>
                                <w:div w:id="150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08657">
      <w:bodyDiv w:val="1"/>
      <w:marLeft w:val="0"/>
      <w:marRight w:val="0"/>
      <w:marTop w:val="0"/>
      <w:marBottom w:val="0"/>
      <w:divBdr>
        <w:top w:val="none" w:sz="0" w:space="0" w:color="auto"/>
        <w:left w:val="none" w:sz="0" w:space="0" w:color="auto"/>
        <w:bottom w:val="none" w:sz="0" w:space="0" w:color="auto"/>
        <w:right w:val="none" w:sz="0" w:space="0" w:color="auto"/>
      </w:divBdr>
      <w:divsChild>
        <w:div w:id="132406219">
          <w:marLeft w:val="0"/>
          <w:marRight w:val="0"/>
          <w:marTop w:val="0"/>
          <w:marBottom w:val="450"/>
          <w:divBdr>
            <w:top w:val="none" w:sz="0" w:space="0" w:color="auto"/>
            <w:left w:val="none" w:sz="0" w:space="0" w:color="auto"/>
            <w:bottom w:val="none" w:sz="0" w:space="0" w:color="auto"/>
            <w:right w:val="none" w:sz="0" w:space="0" w:color="auto"/>
          </w:divBdr>
          <w:divsChild>
            <w:div w:id="1372456100">
              <w:marLeft w:val="0"/>
              <w:marRight w:val="0"/>
              <w:marTop w:val="0"/>
              <w:marBottom w:val="0"/>
              <w:divBdr>
                <w:top w:val="none" w:sz="0" w:space="0" w:color="auto"/>
                <w:left w:val="none" w:sz="0" w:space="0" w:color="auto"/>
                <w:bottom w:val="none" w:sz="0" w:space="0" w:color="auto"/>
                <w:right w:val="none" w:sz="0" w:space="0" w:color="auto"/>
              </w:divBdr>
            </w:div>
          </w:divsChild>
        </w:div>
        <w:div w:id="1403676823">
          <w:marLeft w:val="-150"/>
          <w:marRight w:val="-150"/>
          <w:marTop w:val="0"/>
          <w:marBottom w:val="0"/>
          <w:divBdr>
            <w:top w:val="none" w:sz="0" w:space="0" w:color="auto"/>
            <w:left w:val="none" w:sz="0" w:space="0" w:color="auto"/>
            <w:bottom w:val="none" w:sz="0" w:space="0" w:color="auto"/>
            <w:right w:val="none" w:sz="0" w:space="0" w:color="auto"/>
          </w:divBdr>
          <w:divsChild>
            <w:div w:id="2057968641">
              <w:marLeft w:val="0"/>
              <w:marRight w:val="0"/>
              <w:marTop w:val="0"/>
              <w:marBottom w:val="0"/>
              <w:divBdr>
                <w:top w:val="none" w:sz="0" w:space="0" w:color="auto"/>
                <w:left w:val="none" w:sz="0" w:space="0" w:color="auto"/>
                <w:bottom w:val="none" w:sz="0" w:space="0" w:color="auto"/>
                <w:right w:val="single" w:sz="6" w:space="8" w:color="F2F2F2"/>
              </w:divBdr>
              <w:divsChild>
                <w:div w:id="404180281">
                  <w:marLeft w:val="0"/>
                  <w:marRight w:val="0"/>
                  <w:marTop w:val="0"/>
                  <w:marBottom w:val="450"/>
                  <w:divBdr>
                    <w:top w:val="none" w:sz="0" w:space="0" w:color="auto"/>
                    <w:left w:val="none" w:sz="0" w:space="0" w:color="auto"/>
                    <w:bottom w:val="none" w:sz="0" w:space="0" w:color="auto"/>
                    <w:right w:val="none" w:sz="0" w:space="0" w:color="auto"/>
                  </w:divBdr>
                </w:div>
                <w:div w:id="4137819">
                  <w:marLeft w:val="0"/>
                  <w:marRight w:val="0"/>
                  <w:marTop w:val="0"/>
                  <w:marBottom w:val="300"/>
                  <w:divBdr>
                    <w:top w:val="none" w:sz="0" w:space="0" w:color="auto"/>
                    <w:left w:val="none" w:sz="0" w:space="0" w:color="auto"/>
                    <w:bottom w:val="single" w:sz="6" w:space="15" w:color="F2F2F2"/>
                    <w:right w:val="none" w:sz="0" w:space="0" w:color="auto"/>
                  </w:divBdr>
                  <w:divsChild>
                    <w:div w:id="742457681">
                      <w:marLeft w:val="0"/>
                      <w:marRight w:val="0"/>
                      <w:marTop w:val="15"/>
                      <w:marBottom w:val="15"/>
                      <w:divBdr>
                        <w:top w:val="none" w:sz="0" w:space="0" w:color="auto"/>
                        <w:left w:val="none" w:sz="0" w:space="0" w:color="auto"/>
                        <w:bottom w:val="none" w:sz="0" w:space="0" w:color="auto"/>
                        <w:right w:val="none" w:sz="0" w:space="0" w:color="auto"/>
                      </w:divBdr>
                    </w:div>
                  </w:divsChild>
                </w:div>
                <w:div w:id="1660381121">
                  <w:marLeft w:val="0"/>
                  <w:marRight w:val="0"/>
                  <w:marTop w:val="0"/>
                  <w:marBottom w:val="0"/>
                  <w:divBdr>
                    <w:top w:val="none" w:sz="0" w:space="0" w:color="auto"/>
                    <w:left w:val="none" w:sz="0" w:space="0" w:color="auto"/>
                    <w:bottom w:val="none" w:sz="0" w:space="0" w:color="auto"/>
                    <w:right w:val="none" w:sz="0" w:space="0" w:color="auto"/>
                  </w:divBdr>
                  <w:divsChild>
                    <w:div w:id="629432711">
                      <w:marLeft w:val="0"/>
                      <w:marRight w:val="0"/>
                      <w:marTop w:val="0"/>
                      <w:marBottom w:val="0"/>
                      <w:divBdr>
                        <w:top w:val="none" w:sz="0" w:space="0" w:color="auto"/>
                        <w:left w:val="none" w:sz="0" w:space="0" w:color="auto"/>
                        <w:bottom w:val="none" w:sz="0" w:space="0" w:color="auto"/>
                        <w:right w:val="none" w:sz="0" w:space="0" w:color="auto"/>
                      </w:divBdr>
                      <w:divsChild>
                        <w:div w:id="1750155513">
                          <w:marLeft w:val="-150"/>
                          <w:marRight w:val="-150"/>
                          <w:marTop w:val="0"/>
                          <w:marBottom w:val="0"/>
                          <w:divBdr>
                            <w:top w:val="none" w:sz="0" w:space="0" w:color="auto"/>
                            <w:left w:val="none" w:sz="0" w:space="0" w:color="auto"/>
                            <w:bottom w:val="none" w:sz="0" w:space="0" w:color="auto"/>
                            <w:right w:val="none" w:sz="0" w:space="0" w:color="auto"/>
                          </w:divBdr>
                          <w:divsChild>
                            <w:div w:id="21079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7326">
                      <w:marLeft w:val="0"/>
                      <w:marRight w:val="0"/>
                      <w:marTop w:val="0"/>
                      <w:marBottom w:val="0"/>
                      <w:divBdr>
                        <w:top w:val="none" w:sz="0" w:space="0" w:color="auto"/>
                        <w:left w:val="none" w:sz="0" w:space="0" w:color="auto"/>
                        <w:bottom w:val="none" w:sz="0" w:space="0" w:color="auto"/>
                        <w:right w:val="none" w:sz="0" w:space="0" w:color="auto"/>
                      </w:divBdr>
                      <w:divsChild>
                        <w:div w:id="1141852379">
                          <w:marLeft w:val="-150"/>
                          <w:marRight w:val="-150"/>
                          <w:marTop w:val="0"/>
                          <w:marBottom w:val="0"/>
                          <w:divBdr>
                            <w:top w:val="none" w:sz="0" w:space="0" w:color="auto"/>
                            <w:left w:val="none" w:sz="0" w:space="0" w:color="auto"/>
                            <w:bottom w:val="none" w:sz="0" w:space="0" w:color="auto"/>
                            <w:right w:val="none" w:sz="0" w:space="0" w:color="auto"/>
                          </w:divBdr>
                          <w:divsChild>
                            <w:div w:id="6782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7082">
                      <w:marLeft w:val="0"/>
                      <w:marRight w:val="0"/>
                      <w:marTop w:val="0"/>
                      <w:marBottom w:val="0"/>
                      <w:divBdr>
                        <w:top w:val="none" w:sz="0" w:space="0" w:color="auto"/>
                        <w:left w:val="none" w:sz="0" w:space="0" w:color="auto"/>
                        <w:bottom w:val="none" w:sz="0" w:space="0" w:color="auto"/>
                        <w:right w:val="none" w:sz="0" w:space="0" w:color="auto"/>
                      </w:divBdr>
                      <w:divsChild>
                        <w:div w:id="296497474">
                          <w:marLeft w:val="-150"/>
                          <w:marRight w:val="-150"/>
                          <w:marTop w:val="0"/>
                          <w:marBottom w:val="0"/>
                          <w:divBdr>
                            <w:top w:val="none" w:sz="0" w:space="0" w:color="auto"/>
                            <w:left w:val="none" w:sz="0" w:space="0" w:color="auto"/>
                            <w:bottom w:val="none" w:sz="0" w:space="0" w:color="auto"/>
                            <w:right w:val="none" w:sz="0" w:space="0" w:color="auto"/>
                          </w:divBdr>
                          <w:divsChild>
                            <w:div w:id="6716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9F4F-8A2B-4451-A194-BD0B48B7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4446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Kleczkowski</dc:creator>
  <cp:keywords/>
  <dc:description/>
  <cp:lastModifiedBy>Krzysztof Kleczkowski</cp:lastModifiedBy>
  <cp:revision>2</cp:revision>
  <cp:lastPrinted>2021-11-12T17:42:00Z</cp:lastPrinted>
  <dcterms:created xsi:type="dcterms:W3CDTF">2021-11-26T16:03:00Z</dcterms:created>
  <dcterms:modified xsi:type="dcterms:W3CDTF">2021-11-26T16:03:00Z</dcterms:modified>
</cp:coreProperties>
</file>